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D" w:rsidRPr="00611E4F" w:rsidRDefault="00A14E7F" w:rsidP="00611E4F">
      <w:pPr>
        <w:ind w:left="0"/>
        <w:jc w:val="center"/>
        <w:rPr>
          <w:rFonts w:ascii="Verdana" w:hAnsi="Verdana"/>
          <w:b/>
          <w:sz w:val="40"/>
          <w:szCs w:val="40"/>
        </w:rPr>
      </w:pPr>
      <w:r w:rsidRPr="00611E4F">
        <w:rPr>
          <w:rFonts w:ascii="Verdana" w:hAnsi="Verdana"/>
          <w:b/>
          <w:sz w:val="40"/>
          <w:szCs w:val="40"/>
        </w:rPr>
        <w:t>El vaso de agua</w:t>
      </w:r>
    </w:p>
    <w:p w:rsidR="00A14E7F" w:rsidRPr="00A14E7F" w:rsidRDefault="00A14E7F" w:rsidP="00A14E7F">
      <w:pPr>
        <w:ind w:left="0"/>
        <w:rPr>
          <w:rFonts w:ascii="Verdana" w:hAnsi="Verdana"/>
          <w:sz w:val="36"/>
          <w:szCs w:val="36"/>
        </w:rPr>
      </w:pPr>
    </w:p>
    <w:p w:rsidR="00A14E7F" w:rsidRPr="00A14E7F" w:rsidRDefault="00A14E7F" w:rsidP="00A14E7F">
      <w:pPr>
        <w:pStyle w:val="NormalWeb"/>
        <w:shd w:val="clear" w:color="auto" w:fill="FFFFFF"/>
        <w:spacing w:before="168" w:beforeAutospacing="0" w:after="168" w:afterAutospacing="0" w:line="326" w:lineRule="atLeast"/>
        <w:jc w:val="both"/>
        <w:rPr>
          <w:rFonts w:ascii="Verdana" w:hAnsi="Verdana"/>
          <w:color w:val="333333"/>
          <w:sz w:val="36"/>
          <w:szCs w:val="36"/>
        </w:rPr>
      </w:pPr>
      <w:r w:rsidRPr="00A14E7F">
        <w:rPr>
          <w:rFonts w:ascii="Verdana" w:hAnsi="Verdana"/>
          <w:color w:val="333333"/>
          <w:sz w:val="36"/>
          <w:szCs w:val="36"/>
        </w:rPr>
        <w:t>Una psicóloga en una sesión grupal levantó un vaso de agua, todo el mundo esperaba la pregunta: ¿Está medio lleno o medio vacío? Sin embargo, ella preguntó ¿Cuánto pesa este vaso?</w:t>
      </w:r>
    </w:p>
    <w:p w:rsidR="00A14E7F" w:rsidRPr="00A14E7F" w:rsidRDefault="00A14E7F" w:rsidP="00A14E7F">
      <w:pPr>
        <w:pStyle w:val="NormalWeb"/>
        <w:shd w:val="clear" w:color="auto" w:fill="FFFFFF"/>
        <w:spacing w:before="168" w:beforeAutospacing="0" w:after="168" w:afterAutospacing="0" w:line="326" w:lineRule="atLeast"/>
        <w:jc w:val="both"/>
        <w:rPr>
          <w:rFonts w:ascii="Verdana" w:hAnsi="Verdana"/>
          <w:color w:val="333333"/>
          <w:sz w:val="36"/>
          <w:szCs w:val="36"/>
        </w:rPr>
      </w:pPr>
      <w:r w:rsidRPr="00A14E7F">
        <w:rPr>
          <w:rFonts w:ascii="Verdana" w:hAnsi="Verdana"/>
          <w:color w:val="333333"/>
          <w:sz w:val="36"/>
          <w:szCs w:val="36"/>
        </w:rPr>
        <w:t>Las respuestas variaron entre 200 y 250 gramos.</w:t>
      </w:r>
    </w:p>
    <w:p w:rsidR="00A14E7F" w:rsidRPr="00A14E7F" w:rsidRDefault="00A14E7F" w:rsidP="00A14E7F">
      <w:pPr>
        <w:pStyle w:val="NormalWeb"/>
        <w:shd w:val="clear" w:color="auto" w:fill="FFFFFF"/>
        <w:spacing w:before="168" w:beforeAutospacing="0" w:after="168" w:afterAutospacing="0" w:line="326" w:lineRule="atLeast"/>
        <w:jc w:val="both"/>
        <w:rPr>
          <w:rFonts w:ascii="Verdana" w:hAnsi="Verdana"/>
          <w:color w:val="333333"/>
          <w:sz w:val="36"/>
          <w:szCs w:val="36"/>
        </w:rPr>
      </w:pPr>
      <w:r w:rsidRPr="00A14E7F">
        <w:rPr>
          <w:rFonts w:ascii="Verdana" w:hAnsi="Verdana"/>
          <w:color w:val="333333"/>
          <w:sz w:val="36"/>
          <w:szCs w:val="36"/>
        </w:rPr>
        <w:t>Pero la psicóloga respondió: “El peso absoluto no es importante, depende de cuánto tiempo lo sostengo. Si lo sostengo 1 minuto, no es problema, si lo sostengo una hora, me dolerá el brazo, si lo sostengo 1 día, mi brazo se entumecerá y paralizará.</w:t>
      </w:r>
    </w:p>
    <w:p w:rsidR="00A14E7F" w:rsidRPr="00A14E7F" w:rsidRDefault="00A14E7F" w:rsidP="00A14E7F">
      <w:pPr>
        <w:pStyle w:val="NormalWeb"/>
        <w:shd w:val="clear" w:color="auto" w:fill="FFFFFF"/>
        <w:spacing w:before="0" w:beforeAutospacing="0" w:after="0" w:afterAutospacing="0" w:line="326" w:lineRule="atLeast"/>
        <w:jc w:val="both"/>
        <w:rPr>
          <w:rFonts w:ascii="Verdana" w:hAnsi="Verdana"/>
          <w:color w:val="333333"/>
          <w:sz w:val="36"/>
          <w:szCs w:val="36"/>
        </w:rPr>
      </w:pPr>
      <w:r w:rsidRPr="00A14E7F">
        <w:rPr>
          <w:rFonts w:ascii="Verdana" w:hAnsi="Verdana"/>
          <w:color w:val="333333"/>
          <w:sz w:val="36"/>
          <w:szCs w:val="36"/>
        </w:rPr>
        <w:t>El peso del brazo no cambia, pero cuanto más tiempo lo sujeto, más pesado se vuelve. Y continuó: “Las preocupaciones son como el vaso de agua. Si piensas en ellos un rato, no pasa nada. Si piensas un poco más empiezan a doler y si piensas en ellos todo el día, acabas sintiéndote paralizado, incapaz de hacer nada.”</w:t>
      </w:r>
      <w:r w:rsidRPr="00A14E7F">
        <w:rPr>
          <w:rFonts w:ascii="Verdana" w:hAnsi="Verdana"/>
          <w:color w:val="333333"/>
          <w:sz w:val="36"/>
          <w:szCs w:val="36"/>
        </w:rPr>
        <w:br/>
        <w:t>¡Acuérdate de soltar el vaso!</w:t>
      </w:r>
    </w:p>
    <w:p w:rsidR="00A14E7F" w:rsidRPr="00A14E7F" w:rsidRDefault="00A14E7F" w:rsidP="00A14E7F">
      <w:pPr>
        <w:ind w:left="0"/>
        <w:rPr>
          <w:rFonts w:ascii="Verdana" w:hAnsi="Verdana"/>
          <w:sz w:val="36"/>
          <w:szCs w:val="36"/>
        </w:rPr>
      </w:pPr>
    </w:p>
    <w:sectPr w:rsidR="00A14E7F" w:rsidRPr="00A14E7F" w:rsidSect="00A14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4E7F"/>
    <w:rsid w:val="0009336D"/>
    <w:rsid w:val="00611E4F"/>
    <w:rsid w:val="00765F88"/>
    <w:rsid w:val="00A1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E7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Martinez</dc:creator>
  <cp:lastModifiedBy>Leticia Martinez</cp:lastModifiedBy>
  <cp:revision>2</cp:revision>
  <dcterms:created xsi:type="dcterms:W3CDTF">2013-11-14T15:37:00Z</dcterms:created>
  <dcterms:modified xsi:type="dcterms:W3CDTF">2013-11-14T15:39:00Z</dcterms:modified>
</cp:coreProperties>
</file>